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 w:val="0"/>
          <w:i w:val="0"/>
          <w:caps w:val="0"/>
          <w:color w:val="0A53B4"/>
          <w:spacing w:val="0"/>
          <w:sz w:val="45"/>
          <w:szCs w:val="4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A53B4"/>
          <w:spacing w:val="0"/>
          <w:sz w:val="45"/>
          <w:szCs w:val="45"/>
          <w:shd w:val="clear" w:fill="FFFFFF"/>
        </w:rPr>
        <w:t>关于召开高新技术企业认定政策视频培训会的通知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A53B4"/>
          <w:spacing w:val="0"/>
          <w:sz w:val="45"/>
          <w:szCs w:val="4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53B4"/>
          <w:spacing w:val="0"/>
          <w:sz w:val="45"/>
          <w:szCs w:val="45"/>
          <w:shd w:val="clear" w:fill="FFFFFF"/>
          <w:lang w:eastAsia="zh-CN"/>
        </w:rPr>
        <w:drawing>
          <wp:inline distT="0" distB="0" distL="114300" distR="114300">
            <wp:extent cx="4982845" cy="7045325"/>
            <wp:effectExtent l="0" t="0" r="8255" b="31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704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A53B4"/>
          <w:spacing w:val="0"/>
          <w:sz w:val="45"/>
          <w:szCs w:val="4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53B4"/>
          <w:spacing w:val="0"/>
          <w:sz w:val="45"/>
          <w:szCs w:val="45"/>
          <w:shd w:val="clear" w:fill="FFFFFF"/>
          <w:lang w:eastAsia="zh-CN"/>
        </w:rPr>
        <w:drawing>
          <wp:inline distT="0" distB="0" distL="114300" distR="114300">
            <wp:extent cx="5039995" cy="7125970"/>
            <wp:effectExtent l="0" t="0" r="8255" b="1778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2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A53B4"/>
          <w:spacing w:val="0"/>
          <w:sz w:val="45"/>
          <w:szCs w:val="45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A53B4"/>
          <w:spacing w:val="0"/>
          <w:sz w:val="45"/>
          <w:szCs w:val="45"/>
          <w:shd w:val="clear" w:fill="FFFFFF"/>
          <w:lang w:eastAsia="zh-CN"/>
        </w:rPr>
        <w:drawing>
          <wp:inline distT="0" distB="0" distL="114300" distR="114300">
            <wp:extent cx="4619625" cy="6531610"/>
            <wp:effectExtent l="0" t="0" r="9525" b="254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53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2021-06-10T03:17:51Z</dcterms:created>
  <dc:creator>Administrator</dc:creator>
  <cp:lastModifiedBy>Administrator</cp:lastModifiedBy>
  <dcterms:modified xsi:type="dcterms:W3CDTF">2021-06-10T03:21:30Z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